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E6A" w:rsidRDefault="00777051" w:rsidP="003A22BA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777051">
        <w:rPr>
          <w:b/>
          <w:sz w:val="28"/>
          <w:szCs w:val="28"/>
        </w:rPr>
        <w:t>б инвестиционных программах (о проектах инвестиционных программ) и отчете об их реализации.</w:t>
      </w:r>
    </w:p>
    <w:p w:rsidR="003A22BA" w:rsidRDefault="003A22BA" w:rsidP="003A22BA">
      <w:pPr>
        <w:ind w:firstLine="540"/>
        <w:jc w:val="center"/>
        <w:rPr>
          <w:b/>
          <w:sz w:val="28"/>
          <w:szCs w:val="28"/>
        </w:rPr>
      </w:pPr>
    </w:p>
    <w:p w:rsidR="003A22BA" w:rsidRDefault="00777051" w:rsidP="003A22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AD43ED">
        <w:rPr>
          <w:sz w:val="28"/>
          <w:szCs w:val="28"/>
        </w:rPr>
        <w:t>сентябре 2011г.</w:t>
      </w:r>
      <w:r>
        <w:rPr>
          <w:sz w:val="28"/>
          <w:szCs w:val="28"/>
        </w:rPr>
        <w:t xml:space="preserve"> Инвестиционная программа развития ОАО «Облкоммунэнерго» на 201</w:t>
      </w:r>
      <w:r w:rsidR="00AD43ED">
        <w:rPr>
          <w:sz w:val="28"/>
          <w:szCs w:val="28"/>
        </w:rPr>
        <w:t>2</w:t>
      </w:r>
      <w:r>
        <w:rPr>
          <w:sz w:val="28"/>
          <w:szCs w:val="28"/>
        </w:rPr>
        <w:t>-201</w:t>
      </w:r>
      <w:r w:rsidR="00AD43ED">
        <w:rPr>
          <w:sz w:val="28"/>
          <w:szCs w:val="28"/>
        </w:rPr>
        <w:t>4</w:t>
      </w:r>
      <w:r>
        <w:rPr>
          <w:sz w:val="28"/>
          <w:szCs w:val="28"/>
        </w:rPr>
        <w:t xml:space="preserve"> гг. про</w:t>
      </w:r>
      <w:r w:rsidR="00AD43ED">
        <w:rPr>
          <w:sz w:val="28"/>
          <w:szCs w:val="28"/>
        </w:rPr>
        <w:t>шла</w:t>
      </w:r>
      <w:r>
        <w:rPr>
          <w:sz w:val="28"/>
          <w:szCs w:val="28"/>
        </w:rPr>
        <w:t xml:space="preserve"> процедуру согласования в порядке, установленным Правительством РФ. </w:t>
      </w:r>
    </w:p>
    <w:p w:rsidR="00AD43ED" w:rsidRDefault="00AD43ED" w:rsidP="003A22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ней, источником финансирования капитальных ремонтов сетевого хозяйства  ОАО «Облкоммунэнерго», являются амортизационные  отчисления.</w:t>
      </w:r>
    </w:p>
    <w:p w:rsidR="003A22BA" w:rsidRPr="003A22BA" w:rsidRDefault="003A22BA" w:rsidP="003A22BA">
      <w:pPr>
        <w:ind w:firstLine="540"/>
        <w:jc w:val="both"/>
        <w:rPr>
          <w:sz w:val="28"/>
          <w:szCs w:val="28"/>
        </w:rPr>
      </w:pPr>
    </w:p>
    <w:p w:rsidR="00FB46F8" w:rsidRDefault="00FB46F8" w:rsidP="008E7E6A">
      <w:pPr>
        <w:jc w:val="both"/>
      </w:pPr>
    </w:p>
    <w:sectPr w:rsidR="00FB46F8" w:rsidSect="00E17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466BB"/>
    <w:multiLevelType w:val="hybridMultilevel"/>
    <w:tmpl w:val="8B34D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8E7E6A"/>
    <w:rsid w:val="003829B0"/>
    <w:rsid w:val="003A22BA"/>
    <w:rsid w:val="00464830"/>
    <w:rsid w:val="00670040"/>
    <w:rsid w:val="00777051"/>
    <w:rsid w:val="008E7E6A"/>
    <w:rsid w:val="00AD43ED"/>
    <w:rsid w:val="00E176C3"/>
    <w:rsid w:val="00E370CE"/>
    <w:rsid w:val="00FB4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 Знак Знак Знак Знак"/>
    <w:basedOn w:val="a"/>
    <w:next w:val="a3"/>
    <w:rsid w:val="008E7E6A"/>
  </w:style>
  <w:style w:type="paragraph" w:styleId="a3">
    <w:name w:val="Body Text Indent"/>
    <w:basedOn w:val="a"/>
    <w:link w:val="a4"/>
    <w:uiPriority w:val="99"/>
    <w:semiHidden/>
    <w:unhideWhenUsed/>
    <w:rsid w:val="008E7E6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E7E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61</Words>
  <Characters>351</Characters>
  <Application>Microsoft Office Word</Application>
  <DocSecurity>0</DocSecurity>
  <Lines>2</Lines>
  <Paragraphs>1</Paragraphs>
  <ScaleCrop>false</ScaleCrop>
  <Company>2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Дружкин</dc:creator>
  <cp:keywords/>
  <dc:description/>
  <cp:lastModifiedBy>ГущинаМА</cp:lastModifiedBy>
  <cp:revision>7</cp:revision>
  <cp:lastPrinted>2010-10-24T10:37:00Z</cp:lastPrinted>
  <dcterms:created xsi:type="dcterms:W3CDTF">2010-10-05T14:35:00Z</dcterms:created>
  <dcterms:modified xsi:type="dcterms:W3CDTF">2012-02-27T11:07:00Z</dcterms:modified>
</cp:coreProperties>
</file>