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EE" w:rsidRPr="00EA290A" w:rsidRDefault="00EA290A" w:rsidP="00EA290A">
      <w:pPr>
        <w:jc w:val="center"/>
        <w:rPr>
          <w:rStyle w:val="a3"/>
          <w:rFonts w:ascii="Times New Roman" w:hAnsi="Times New Roman" w:cs="Times New Roman"/>
          <w:color w:val="010101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010101"/>
          <w:sz w:val="28"/>
          <w:szCs w:val="28"/>
        </w:rPr>
        <w:t>п.</w:t>
      </w:r>
      <w:r w:rsidR="0023234A" w:rsidRPr="00360662">
        <w:rPr>
          <w:rStyle w:val="a3"/>
          <w:rFonts w:ascii="Times New Roman" w:hAnsi="Times New Roman" w:cs="Times New Roman"/>
          <w:color w:val="010101"/>
          <w:sz w:val="28"/>
          <w:szCs w:val="28"/>
        </w:rPr>
        <w:t xml:space="preserve">п. </w:t>
      </w:r>
      <w:r w:rsidR="0023234A" w:rsidRPr="00EA290A">
        <w:rPr>
          <w:rStyle w:val="a3"/>
          <w:rFonts w:ascii="Times New Roman" w:hAnsi="Times New Roman" w:cs="Times New Roman"/>
          <w:color w:val="010101"/>
          <w:sz w:val="28"/>
          <w:szCs w:val="28"/>
          <w:u w:val="single"/>
        </w:rPr>
        <w:t>л) п.11 гл II</w:t>
      </w:r>
    </w:p>
    <w:p w:rsidR="008E248D" w:rsidRPr="00DC6D80" w:rsidRDefault="008E248D">
      <w:pPr>
        <w:rPr>
          <w:rStyle w:val="a3"/>
          <w:rFonts w:ascii="Times New Roman" w:hAnsi="Times New Roman" w:cs="Times New Roman"/>
          <w:i/>
          <w:color w:val="010101"/>
          <w:u w:val="single"/>
        </w:rPr>
      </w:pPr>
      <w:r w:rsidRPr="00DC6D80">
        <w:rPr>
          <w:rStyle w:val="a3"/>
          <w:rFonts w:ascii="Times New Roman" w:hAnsi="Times New Roman" w:cs="Times New Roman"/>
          <w:i/>
          <w:color w:val="010101"/>
          <w:u w:val="single"/>
        </w:rPr>
        <w:t>Количество потребителей услуг</w:t>
      </w:r>
      <w:r w:rsidR="00DC6D80">
        <w:rPr>
          <w:rStyle w:val="a3"/>
          <w:rFonts w:ascii="Times New Roman" w:hAnsi="Times New Roman" w:cs="Times New Roman"/>
          <w:i/>
          <w:color w:val="010101"/>
          <w:u w:val="single"/>
        </w:rPr>
        <w:t xml:space="preserve"> всего </w:t>
      </w:r>
      <w:r w:rsidRPr="00DC6D80">
        <w:rPr>
          <w:rStyle w:val="a3"/>
          <w:rFonts w:ascii="Times New Roman" w:hAnsi="Times New Roman" w:cs="Times New Roman"/>
          <w:i/>
          <w:color w:val="010101"/>
          <w:u w:val="single"/>
        </w:rPr>
        <w:t xml:space="preserve"> </w:t>
      </w:r>
      <w:r w:rsidRPr="003D2009">
        <w:rPr>
          <w:rStyle w:val="a3"/>
          <w:rFonts w:ascii="Times New Roman" w:hAnsi="Times New Roman" w:cs="Times New Roman"/>
          <w:b w:val="0"/>
          <w:color w:val="010101"/>
        </w:rPr>
        <w:t>-</w:t>
      </w:r>
      <w:r w:rsidR="003D2009" w:rsidRPr="00493B85">
        <w:rPr>
          <w:rStyle w:val="a3"/>
          <w:rFonts w:ascii="Times New Roman" w:hAnsi="Times New Roman" w:cs="Times New Roman"/>
          <w:b w:val="0"/>
          <w:color w:val="010101"/>
        </w:rPr>
        <w:t xml:space="preserve"> </w:t>
      </w:r>
      <w:r w:rsidRPr="003D2009">
        <w:rPr>
          <w:rStyle w:val="a3"/>
          <w:rFonts w:ascii="Times New Roman" w:hAnsi="Times New Roman" w:cs="Times New Roman"/>
          <w:b w:val="0"/>
          <w:color w:val="010101"/>
        </w:rPr>
        <w:t>2</w:t>
      </w:r>
    </w:p>
    <w:p w:rsidR="008E248D" w:rsidRPr="00DC6D80" w:rsidRDefault="00DC6D80">
      <w:pPr>
        <w:rPr>
          <w:rFonts w:ascii="Times New Roman" w:hAnsi="Times New Roman" w:cs="Times New Roman"/>
          <w:b/>
          <w:i/>
          <w:iCs/>
          <w:color w:val="010101"/>
          <w:u w:val="single"/>
        </w:rPr>
      </w:pPr>
      <w:r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>Количество потребителей услуг с</w:t>
      </w:r>
      <w:r w:rsidR="008E248D"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 xml:space="preserve"> разбивкой по уровням напряжения:</w:t>
      </w:r>
    </w:p>
    <w:p w:rsidR="008E248D" w:rsidRPr="00DC6D80" w:rsidRDefault="008E248D">
      <w:pPr>
        <w:rPr>
          <w:rFonts w:ascii="Times New Roman" w:hAnsi="Times New Roman" w:cs="Times New Roman"/>
          <w:iCs/>
          <w:color w:val="010101"/>
        </w:rPr>
      </w:pPr>
      <w:r w:rsidRPr="00DC6D80">
        <w:rPr>
          <w:rFonts w:ascii="Times New Roman" w:hAnsi="Times New Roman" w:cs="Times New Roman"/>
          <w:iCs/>
          <w:color w:val="010101"/>
        </w:rPr>
        <w:t>ВН</w:t>
      </w:r>
      <w:r w:rsidR="00493B85">
        <w:rPr>
          <w:rFonts w:ascii="Times New Roman" w:hAnsi="Times New Roman" w:cs="Times New Roman"/>
          <w:iCs/>
          <w:color w:val="010101"/>
        </w:rPr>
        <w:t xml:space="preserve">  </w:t>
      </w:r>
      <w:r w:rsidR="00493B85" w:rsidRPr="00DC6D80">
        <w:rPr>
          <w:rFonts w:ascii="Times New Roman" w:hAnsi="Times New Roman" w:cs="Times New Roman"/>
          <w:bCs/>
          <w:iCs/>
        </w:rPr>
        <w:t>–</w:t>
      </w:r>
      <w:r w:rsidR="00493B85">
        <w:rPr>
          <w:rFonts w:ascii="Times New Roman" w:hAnsi="Times New Roman" w:cs="Times New Roman"/>
          <w:bCs/>
          <w:iCs/>
        </w:rPr>
        <w:t xml:space="preserve"> </w:t>
      </w:r>
      <w:r w:rsidR="00493B85" w:rsidRPr="00493B85">
        <w:rPr>
          <w:rFonts w:ascii="Times New Roman" w:hAnsi="Times New Roman" w:cs="Times New Roman"/>
          <w:b/>
          <w:bCs/>
          <w:iCs/>
        </w:rPr>
        <w:t>1</w:t>
      </w:r>
      <w:r w:rsidR="00493B85" w:rsidRPr="00DC6D80">
        <w:rPr>
          <w:rFonts w:ascii="Times New Roman" w:hAnsi="Times New Roman" w:cs="Times New Roman"/>
          <w:iCs/>
          <w:color w:val="010101"/>
        </w:rPr>
        <w:t xml:space="preserve">  </w:t>
      </w:r>
    </w:p>
    <w:p w:rsidR="008E248D" w:rsidRPr="00DC6D80" w:rsidRDefault="008E248D">
      <w:pPr>
        <w:rPr>
          <w:rFonts w:ascii="Times New Roman" w:hAnsi="Times New Roman" w:cs="Times New Roman"/>
          <w:iCs/>
          <w:color w:val="010101"/>
        </w:rPr>
      </w:pPr>
      <w:r w:rsidRPr="00DC6D80">
        <w:rPr>
          <w:rFonts w:ascii="Times New Roman" w:hAnsi="Times New Roman" w:cs="Times New Roman"/>
          <w:iCs/>
          <w:color w:val="010101"/>
        </w:rPr>
        <w:t>СН-1</w:t>
      </w:r>
      <w:r w:rsidR="00493B85" w:rsidRPr="00DC6D80">
        <w:rPr>
          <w:rFonts w:ascii="Times New Roman" w:hAnsi="Times New Roman" w:cs="Times New Roman"/>
          <w:iCs/>
          <w:color w:val="010101"/>
        </w:rPr>
        <w:t xml:space="preserve"> </w:t>
      </w:r>
      <w:r w:rsidR="00493B85" w:rsidRPr="00DC6D80">
        <w:rPr>
          <w:rFonts w:ascii="Times New Roman" w:hAnsi="Times New Roman" w:cs="Times New Roman"/>
          <w:bCs/>
          <w:iCs/>
        </w:rPr>
        <w:t>–</w:t>
      </w:r>
      <w:r w:rsidR="00493B85">
        <w:rPr>
          <w:rFonts w:ascii="Times New Roman" w:hAnsi="Times New Roman" w:cs="Times New Roman"/>
          <w:bCs/>
          <w:iCs/>
        </w:rPr>
        <w:t xml:space="preserve"> </w:t>
      </w:r>
      <w:r w:rsidR="00493B85" w:rsidRPr="00493B85">
        <w:rPr>
          <w:rFonts w:ascii="Times New Roman" w:hAnsi="Times New Roman" w:cs="Times New Roman"/>
          <w:b/>
          <w:bCs/>
          <w:iCs/>
        </w:rPr>
        <w:t>1</w:t>
      </w:r>
    </w:p>
    <w:p w:rsidR="008E248D" w:rsidRPr="00DC6D80" w:rsidRDefault="008E248D" w:rsidP="008E248D">
      <w:pPr>
        <w:rPr>
          <w:rFonts w:ascii="Times New Roman" w:hAnsi="Times New Roman" w:cs="Times New Roman"/>
          <w:iCs/>
          <w:color w:val="010101"/>
        </w:rPr>
      </w:pPr>
      <w:r w:rsidRPr="00DC6D80">
        <w:rPr>
          <w:rFonts w:ascii="Times New Roman" w:hAnsi="Times New Roman" w:cs="Times New Roman"/>
          <w:iCs/>
          <w:color w:val="010101"/>
        </w:rPr>
        <w:t>СН-2</w:t>
      </w:r>
      <w:r w:rsidR="00493B85">
        <w:rPr>
          <w:rFonts w:ascii="Times New Roman" w:hAnsi="Times New Roman" w:cs="Times New Roman"/>
          <w:iCs/>
          <w:color w:val="010101"/>
        </w:rPr>
        <w:t xml:space="preserve"> </w:t>
      </w:r>
      <w:r w:rsidR="00493B85" w:rsidRPr="00DC6D80">
        <w:rPr>
          <w:rFonts w:ascii="Times New Roman" w:hAnsi="Times New Roman" w:cs="Times New Roman"/>
          <w:bCs/>
          <w:iCs/>
        </w:rPr>
        <w:t>–</w:t>
      </w:r>
      <w:r w:rsidR="00493B85">
        <w:rPr>
          <w:rFonts w:ascii="Times New Roman" w:hAnsi="Times New Roman" w:cs="Times New Roman"/>
          <w:bCs/>
          <w:iCs/>
        </w:rPr>
        <w:t xml:space="preserve"> </w:t>
      </w:r>
      <w:r w:rsidR="00493B85" w:rsidRPr="00493B85">
        <w:rPr>
          <w:rFonts w:ascii="Times New Roman" w:hAnsi="Times New Roman" w:cs="Times New Roman"/>
          <w:b/>
          <w:bCs/>
          <w:iCs/>
        </w:rPr>
        <w:t>2</w:t>
      </w:r>
    </w:p>
    <w:p w:rsidR="008E248D" w:rsidRPr="00DC6D80" w:rsidRDefault="008E248D" w:rsidP="008E248D">
      <w:pPr>
        <w:rPr>
          <w:rFonts w:ascii="Times New Roman" w:hAnsi="Times New Roman" w:cs="Times New Roman"/>
          <w:iCs/>
          <w:color w:val="010101"/>
        </w:rPr>
      </w:pPr>
      <w:r w:rsidRPr="00DC6D80">
        <w:rPr>
          <w:rFonts w:ascii="Times New Roman" w:hAnsi="Times New Roman" w:cs="Times New Roman"/>
          <w:iCs/>
          <w:color w:val="010101"/>
        </w:rPr>
        <w:t>НН</w:t>
      </w:r>
      <w:r w:rsidR="00493B85">
        <w:rPr>
          <w:rFonts w:ascii="Times New Roman" w:hAnsi="Times New Roman" w:cs="Times New Roman"/>
          <w:iCs/>
          <w:color w:val="010101"/>
        </w:rPr>
        <w:t xml:space="preserve"> </w:t>
      </w:r>
      <w:r w:rsidR="00493B85" w:rsidRPr="00DC6D80">
        <w:rPr>
          <w:rFonts w:ascii="Times New Roman" w:hAnsi="Times New Roman" w:cs="Times New Roman"/>
          <w:bCs/>
          <w:iCs/>
        </w:rPr>
        <w:t>–</w:t>
      </w:r>
      <w:r w:rsidR="00493B85">
        <w:rPr>
          <w:rFonts w:ascii="Times New Roman" w:hAnsi="Times New Roman" w:cs="Times New Roman"/>
          <w:bCs/>
          <w:iCs/>
        </w:rPr>
        <w:t xml:space="preserve"> </w:t>
      </w:r>
      <w:r w:rsidR="00493B85" w:rsidRPr="00493B85">
        <w:rPr>
          <w:rFonts w:ascii="Times New Roman" w:hAnsi="Times New Roman" w:cs="Times New Roman"/>
          <w:b/>
          <w:bCs/>
          <w:iCs/>
        </w:rPr>
        <w:t>1</w:t>
      </w:r>
    </w:p>
    <w:p w:rsidR="008E248D" w:rsidRDefault="00DC6D80">
      <w:pPr>
        <w:rPr>
          <w:rFonts w:ascii="Times New Roman" w:hAnsi="Times New Roman" w:cs="Times New Roman"/>
          <w:b/>
          <w:i/>
          <w:iCs/>
          <w:color w:val="010101"/>
          <w:u w:val="single"/>
        </w:rPr>
      </w:pPr>
      <w:r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>Количество потребителей услуг п</w:t>
      </w:r>
      <w:r w:rsidR="008E248D"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>о категориям надежности потребителей:</w:t>
      </w:r>
    </w:p>
    <w:p w:rsidR="008E248D" w:rsidRPr="008E248D" w:rsidRDefault="007F3FBD">
      <w:pPr>
        <w:rPr>
          <w:rFonts w:ascii="Times New Roman" w:hAnsi="Times New Roman" w:cs="Times New Roman"/>
          <w:i/>
          <w:iCs/>
          <w:color w:val="010101"/>
        </w:rPr>
      </w:pPr>
      <w:r w:rsidRPr="007F3FBD">
        <w:rPr>
          <w:rFonts w:ascii="Times New Roman" w:hAnsi="Times New Roman" w:cs="Times New Roman"/>
          <w:iCs/>
          <w:color w:val="010101"/>
          <w:lang w:val="en-US"/>
        </w:rPr>
        <w:t>II</w:t>
      </w:r>
      <w:r w:rsidRPr="007F3FBD">
        <w:rPr>
          <w:rFonts w:ascii="Times New Roman" w:hAnsi="Times New Roman" w:cs="Times New Roman"/>
          <w:iCs/>
          <w:color w:val="010101"/>
        </w:rPr>
        <w:t xml:space="preserve"> категория</w:t>
      </w:r>
      <w:r w:rsidR="00493B85" w:rsidRPr="00493B85">
        <w:rPr>
          <w:rFonts w:ascii="Times New Roman" w:hAnsi="Times New Roman" w:cs="Times New Roman"/>
          <w:iCs/>
          <w:color w:val="010101"/>
        </w:rPr>
        <w:t xml:space="preserve"> </w:t>
      </w:r>
      <w:r w:rsidR="00493B85" w:rsidRPr="00DC6D80">
        <w:rPr>
          <w:rFonts w:ascii="Times New Roman" w:hAnsi="Times New Roman" w:cs="Times New Roman"/>
          <w:bCs/>
          <w:iCs/>
        </w:rPr>
        <w:t>–</w:t>
      </w:r>
      <w:r w:rsidR="00493B85">
        <w:rPr>
          <w:rFonts w:ascii="Times New Roman" w:hAnsi="Times New Roman" w:cs="Times New Roman"/>
          <w:bCs/>
          <w:iCs/>
        </w:rPr>
        <w:t xml:space="preserve"> </w:t>
      </w:r>
      <w:r w:rsidR="00493B85" w:rsidRPr="00493B85">
        <w:rPr>
          <w:rFonts w:ascii="Times New Roman" w:hAnsi="Times New Roman" w:cs="Times New Roman"/>
          <w:b/>
          <w:bCs/>
          <w:iCs/>
        </w:rPr>
        <w:t>2</w:t>
      </w:r>
    </w:p>
    <w:p w:rsidR="008E248D" w:rsidRPr="00DC6D80" w:rsidRDefault="00DC6D80">
      <w:pPr>
        <w:rPr>
          <w:rFonts w:ascii="Times New Roman" w:hAnsi="Times New Roman" w:cs="Times New Roman"/>
          <w:b/>
          <w:i/>
          <w:iCs/>
          <w:color w:val="010101"/>
          <w:u w:val="single"/>
        </w:rPr>
      </w:pPr>
      <w:r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>Количество потребителей услуг п</w:t>
      </w:r>
      <w:r w:rsidR="008E248D"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>о типу потребителей (физические или юридические лица):</w:t>
      </w:r>
    </w:p>
    <w:p w:rsidR="008E248D" w:rsidRPr="00DC6D80" w:rsidRDefault="008E248D" w:rsidP="008E248D">
      <w:pPr>
        <w:rPr>
          <w:rFonts w:ascii="Times New Roman" w:hAnsi="Times New Roman" w:cs="Times New Roman"/>
          <w:bCs/>
          <w:iCs/>
        </w:rPr>
      </w:pPr>
      <w:r w:rsidRPr="00DC6D80">
        <w:rPr>
          <w:rFonts w:ascii="Times New Roman" w:hAnsi="Times New Roman" w:cs="Times New Roman"/>
          <w:bCs/>
          <w:iCs/>
        </w:rPr>
        <w:t>юридически</w:t>
      </w:r>
      <w:r w:rsidR="003D2009">
        <w:rPr>
          <w:rFonts w:ascii="Times New Roman" w:hAnsi="Times New Roman" w:cs="Times New Roman"/>
          <w:bCs/>
          <w:iCs/>
        </w:rPr>
        <w:t>е</w:t>
      </w:r>
      <w:r w:rsidRPr="00DC6D80">
        <w:rPr>
          <w:rFonts w:ascii="Times New Roman" w:hAnsi="Times New Roman" w:cs="Times New Roman"/>
          <w:bCs/>
          <w:iCs/>
        </w:rPr>
        <w:t xml:space="preserve"> </w:t>
      </w:r>
      <w:r w:rsidR="003D2009">
        <w:rPr>
          <w:rFonts w:ascii="Times New Roman" w:hAnsi="Times New Roman" w:cs="Times New Roman"/>
          <w:bCs/>
          <w:iCs/>
        </w:rPr>
        <w:t>лица</w:t>
      </w:r>
      <w:r w:rsidRPr="00DC6D80">
        <w:rPr>
          <w:rFonts w:ascii="Times New Roman" w:hAnsi="Times New Roman" w:cs="Times New Roman"/>
          <w:bCs/>
          <w:iCs/>
        </w:rPr>
        <w:t xml:space="preserve"> – </w:t>
      </w:r>
      <w:r w:rsidRPr="00493B85">
        <w:rPr>
          <w:rFonts w:ascii="Times New Roman" w:hAnsi="Times New Roman" w:cs="Times New Roman"/>
          <w:b/>
          <w:bCs/>
          <w:iCs/>
        </w:rPr>
        <w:t>2</w:t>
      </w:r>
    </w:p>
    <w:p w:rsidR="008E248D" w:rsidRPr="00DC6D80" w:rsidRDefault="008E248D" w:rsidP="008E248D">
      <w:pPr>
        <w:rPr>
          <w:rFonts w:ascii="Times New Roman" w:hAnsi="Times New Roman" w:cs="Times New Roman"/>
          <w:bCs/>
          <w:iCs/>
        </w:rPr>
      </w:pPr>
      <w:r w:rsidRPr="00DC6D80">
        <w:rPr>
          <w:rFonts w:ascii="Times New Roman" w:hAnsi="Times New Roman" w:cs="Times New Roman"/>
          <w:bCs/>
          <w:iCs/>
        </w:rPr>
        <w:t>физически</w:t>
      </w:r>
      <w:r w:rsidR="003D2009">
        <w:rPr>
          <w:rFonts w:ascii="Times New Roman" w:hAnsi="Times New Roman" w:cs="Times New Roman"/>
          <w:bCs/>
          <w:iCs/>
        </w:rPr>
        <w:t>е</w:t>
      </w:r>
      <w:r w:rsidRPr="00DC6D80">
        <w:rPr>
          <w:rFonts w:ascii="Times New Roman" w:hAnsi="Times New Roman" w:cs="Times New Roman"/>
          <w:bCs/>
          <w:iCs/>
        </w:rPr>
        <w:t xml:space="preserve"> лиц</w:t>
      </w:r>
      <w:r w:rsidR="003D2009">
        <w:rPr>
          <w:rFonts w:ascii="Times New Roman" w:hAnsi="Times New Roman" w:cs="Times New Roman"/>
          <w:bCs/>
          <w:iCs/>
        </w:rPr>
        <w:t xml:space="preserve">а </w:t>
      </w:r>
      <w:r w:rsidR="003D2009" w:rsidRPr="00DC6D80">
        <w:rPr>
          <w:rFonts w:ascii="Times New Roman" w:hAnsi="Times New Roman" w:cs="Times New Roman"/>
          <w:bCs/>
          <w:iCs/>
        </w:rPr>
        <w:t>–</w:t>
      </w:r>
      <w:r w:rsidRPr="00DC6D80">
        <w:rPr>
          <w:rFonts w:ascii="Times New Roman" w:hAnsi="Times New Roman" w:cs="Times New Roman"/>
          <w:bCs/>
          <w:iCs/>
        </w:rPr>
        <w:t xml:space="preserve"> </w:t>
      </w:r>
      <w:r w:rsidRPr="00493B85">
        <w:rPr>
          <w:rFonts w:ascii="Times New Roman" w:hAnsi="Times New Roman" w:cs="Times New Roman"/>
          <w:b/>
          <w:bCs/>
          <w:iCs/>
        </w:rPr>
        <w:t>0</w:t>
      </w:r>
    </w:p>
    <w:p w:rsidR="008E248D" w:rsidRPr="008E248D" w:rsidRDefault="008E248D">
      <w:pPr>
        <w:rPr>
          <w:rFonts w:ascii="Times New Roman" w:hAnsi="Times New Roman" w:cs="Times New Roman"/>
          <w:i/>
          <w:iCs/>
          <w:color w:val="010101"/>
        </w:rPr>
      </w:pPr>
    </w:p>
    <w:p w:rsidR="0023234A" w:rsidRPr="00D916E4" w:rsidRDefault="008E248D">
      <w:pPr>
        <w:rPr>
          <w:rStyle w:val="a3"/>
          <w:rFonts w:ascii="Times New Roman" w:hAnsi="Times New Roman" w:cs="Times New Roman"/>
          <w:color w:val="010101"/>
        </w:rPr>
      </w:pPr>
      <w:r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 xml:space="preserve">Динамика по </w:t>
      </w:r>
      <w:r w:rsidR="00B244EE">
        <w:rPr>
          <w:rFonts w:ascii="Times New Roman" w:hAnsi="Times New Roman" w:cs="Times New Roman"/>
          <w:b/>
          <w:i/>
          <w:iCs/>
          <w:color w:val="010101"/>
          <w:u w:val="single"/>
        </w:rPr>
        <w:t xml:space="preserve">- </w:t>
      </w:r>
      <w:r w:rsidRPr="00DC6D80">
        <w:rPr>
          <w:rFonts w:ascii="Times New Roman" w:hAnsi="Times New Roman" w:cs="Times New Roman"/>
          <w:b/>
          <w:i/>
          <w:iCs/>
          <w:color w:val="010101"/>
          <w:u w:val="single"/>
        </w:rPr>
        <w:t xml:space="preserve">отношению к году, предшествующему отчетному - </w:t>
      </w:r>
      <w:r w:rsidRPr="00D916E4">
        <w:rPr>
          <w:rFonts w:ascii="Times New Roman" w:hAnsi="Times New Roman" w:cs="Times New Roman"/>
          <w:i/>
          <w:iCs/>
          <w:color w:val="010101"/>
        </w:rPr>
        <w:t>+1</w:t>
      </w:r>
    </w:p>
    <w:p w:rsidR="008E248D" w:rsidRDefault="008E248D">
      <w:pPr>
        <w:rPr>
          <w:rStyle w:val="a3"/>
          <w:rFonts w:ascii="PFDinDisplayPro" w:hAnsi="PFDinDisplayPro"/>
          <w:color w:val="010101"/>
        </w:rPr>
      </w:pPr>
    </w:p>
    <w:p w:rsidR="008E248D" w:rsidRDefault="008E248D">
      <w:pPr>
        <w:rPr>
          <w:rStyle w:val="a3"/>
          <w:rFonts w:ascii="PFDinDisplayPro" w:hAnsi="PFDinDisplayPro"/>
          <w:color w:val="010101"/>
        </w:rPr>
      </w:pPr>
    </w:p>
    <w:p w:rsidR="0023234A" w:rsidRDefault="0023234A"/>
    <w:sectPr w:rsidR="0023234A" w:rsidSect="00C5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inDisplay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4A"/>
    <w:rsid w:val="00047475"/>
    <w:rsid w:val="0023234A"/>
    <w:rsid w:val="00360662"/>
    <w:rsid w:val="003D2009"/>
    <w:rsid w:val="00493B85"/>
    <w:rsid w:val="005943D1"/>
    <w:rsid w:val="00643DF0"/>
    <w:rsid w:val="007F3FBD"/>
    <w:rsid w:val="0085350D"/>
    <w:rsid w:val="008E248D"/>
    <w:rsid w:val="009F3AEB"/>
    <w:rsid w:val="00B244EE"/>
    <w:rsid w:val="00C5140E"/>
    <w:rsid w:val="00D916E4"/>
    <w:rsid w:val="00DC6D80"/>
    <w:rsid w:val="00EA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34A"/>
    <w:rPr>
      <w:b/>
      <w:bCs/>
    </w:rPr>
  </w:style>
  <w:style w:type="paragraph" w:styleId="a4">
    <w:name w:val="List Paragraph"/>
    <w:basedOn w:val="a"/>
    <w:uiPriority w:val="34"/>
    <w:qFormat/>
    <w:rsid w:val="008E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samokhinatv</dc:creator>
  <cp:lastModifiedBy>samokhinatv</cp:lastModifiedBy>
  <cp:revision>9</cp:revision>
  <dcterms:created xsi:type="dcterms:W3CDTF">2017-03-10T05:11:00Z</dcterms:created>
  <dcterms:modified xsi:type="dcterms:W3CDTF">2017-03-15T06:15:00Z</dcterms:modified>
</cp:coreProperties>
</file>