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24482E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>, в которой зарегистрировано наибольшее число обращений всего (прочие) - 10181;</w:t>
      </w:r>
    </w:p>
    <w:p w:rsidR="00322FAC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>, в которой зарегистрировано наибольшее число обращений, содержащих жалобу (</w:t>
      </w:r>
      <w:r w:rsidRPr="00322FAC">
        <w:t>качество электрической энергии</w:t>
      </w:r>
      <w:r>
        <w:t>) - 66;</w:t>
      </w:r>
    </w:p>
    <w:p w:rsidR="00322FAC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>, в которой зарегистрировано наибольшее число обращений, содержащих заявку на оказания услуг (</w:t>
      </w:r>
      <w:r w:rsidRPr="00322FAC">
        <w:t>организация коммерческого учета электрической энергии</w:t>
      </w:r>
      <w:r>
        <w:t>) - 4222.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22FAC"/>
    <w:rsid w:val="0024482E"/>
    <w:rsid w:val="00322FAC"/>
    <w:rsid w:val="00E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KsenofontovaNA</cp:lastModifiedBy>
  <cp:revision>1</cp:revision>
  <dcterms:created xsi:type="dcterms:W3CDTF">2016-03-31T14:03:00Z</dcterms:created>
  <dcterms:modified xsi:type="dcterms:W3CDTF">2016-03-31T14:11:00Z</dcterms:modified>
</cp:coreProperties>
</file>