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03954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46941B2A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3AE2F752" w14:textId="77777777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B5140C" w:rsidRPr="00373E3B">
        <w:rPr>
          <w:b/>
          <w:sz w:val="28"/>
          <w:szCs w:val="28"/>
        </w:rPr>
        <w:t>ВЛ-</w:t>
      </w:r>
      <w:r w:rsidR="0013180B">
        <w:rPr>
          <w:b/>
          <w:sz w:val="28"/>
          <w:szCs w:val="28"/>
        </w:rPr>
        <w:t>0,4</w:t>
      </w:r>
      <w:r w:rsidR="00B5140C" w:rsidRPr="00373E3B">
        <w:rPr>
          <w:b/>
          <w:sz w:val="28"/>
          <w:szCs w:val="28"/>
        </w:rPr>
        <w:t xml:space="preserve"> кВ </w:t>
      </w:r>
      <w:r w:rsidR="0013180B">
        <w:rPr>
          <w:b/>
          <w:sz w:val="28"/>
          <w:szCs w:val="28"/>
        </w:rPr>
        <w:t>ТП-</w:t>
      </w:r>
      <w:r w:rsidR="00081F7E">
        <w:rPr>
          <w:b/>
          <w:sz w:val="28"/>
          <w:szCs w:val="28"/>
        </w:rPr>
        <w:t>11</w:t>
      </w:r>
      <w:r w:rsidR="00017B7E">
        <w:rPr>
          <w:b/>
          <w:sz w:val="28"/>
          <w:szCs w:val="28"/>
        </w:rPr>
        <w:t xml:space="preserve"> Ф</w:t>
      </w:r>
      <w:r w:rsidR="00B5140C" w:rsidRPr="00373E3B">
        <w:rPr>
          <w:b/>
          <w:sz w:val="28"/>
          <w:szCs w:val="28"/>
        </w:rPr>
        <w:t>-</w:t>
      </w:r>
      <w:r w:rsidR="0013180B">
        <w:rPr>
          <w:b/>
          <w:sz w:val="28"/>
          <w:szCs w:val="28"/>
        </w:rPr>
        <w:t xml:space="preserve">2, </w:t>
      </w:r>
      <w:r w:rsidR="00081F7E">
        <w:rPr>
          <w:b/>
          <w:sz w:val="28"/>
          <w:szCs w:val="28"/>
        </w:rPr>
        <w:t xml:space="preserve">3, </w:t>
      </w:r>
      <w:r w:rsidR="005C5D9C">
        <w:rPr>
          <w:b/>
          <w:sz w:val="28"/>
          <w:szCs w:val="28"/>
        </w:rPr>
        <w:t>4</w:t>
      </w:r>
      <w:r w:rsidR="00F00F24" w:rsidRPr="00373E3B">
        <w:rPr>
          <w:b/>
          <w:sz w:val="28"/>
          <w:szCs w:val="28"/>
        </w:rPr>
        <w:t xml:space="preserve"> замена провода на СИП</w:t>
      </w:r>
      <w:r w:rsidR="001653EC" w:rsidRPr="00373E3B">
        <w:rPr>
          <w:b/>
          <w:sz w:val="28"/>
          <w:szCs w:val="28"/>
        </w:rPr>
        <w:t xml:space="preserve"> </w:t>
      </w:r>
      <w:r w:rsidR="0067379D">
        <w:rPr>
          <w:b/>
          <w:sz w:val="28"/>
          <w:szCs w:val="28"/>
        </w:rPr>
        <w:t>Балаковские</w:t>
      </w:r>
      <w:r w:rsidR="001653EC" w:rsidRPr="00373E3B">
        <w:rPr>
          <w:b/>
          <w:sz w:val="28"/>
          <w:szCs w:val="28"/>
        </w:rPr>
        <w:t xml:space="preserve"> ГЭС</w:t>
      </w:r>
      <w:r w:rsidR="00E077CB">
        <w:rPr>
          <w:b/>
          <w:sz w:val="28"/>
          <w:szCs w:val="28"/>
        </w:rPr>
        <w:t>»</w:t>
      </w:r>
    </w:p>
    <w:p w14:paraId="3036CF32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1B772CD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35BC00CF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0877D2FA" w14:textId="77777777" w:rsidR="00E27EE7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>ВЛ-</w:t>
      </w:r>
      <w:r w:rsidR="00CC2EAF">
        <w:rPr>
          <w:sz w:val="28"/>
          <w:szCs w:val="28"/>
        </w:rPr>
        <w:t>0,4</w:t>
      </w:r>
      <w:r w:rsidR="00F00F24" w:rsidRPr="00373E3B">
        <w:rPr>
          <w:sz w:val="28"/>
          <w:szCs w:val="28"/>
        </w:rPr>
        <w:t xml:space="preserve"> кВ </w:t>
      </w:r>
      <w:r w:rsidR="00CC2EAF">
        <w:rPr>
          <w:sz w:val="28"/>
          <w:szCs w:val="28"/>
        </w:rPr>
        <w:t>ТП-</w:t>
      </w:r>
      <w:r w:rsidR="00081F7E">
        <w:rPr>
          <w:sz w:val="28"/>
          <w:szCs w:val="28"/>
        </w:rPr>
        <w:t>11</w:t>
      </w:r>
      <w:r w:rsidR="0067379D">
        <w:rPr>
          <w:sz w:val="28"/>
          <w:szCs w:val="28"/>
        </w:rPr>
        <w:t xml:space="preserve"> Ф-</w:t>
      </w:r>
      <w:r w:rsidR="005C5D9C">
        <w:rPr>
          <w:sz w:val="28"/>
          <w:szCs w:val="28"/>
        </w:rPr>
        <w:t xml:space="preserve">2, </w:t>
      </w:r>
      <w:r w:rsidR="00081F7E">
        <w:rPr>
          <w:sz w:val="28"/>
          <w:szCs w:val="28"/>
        </w:rPr>
        <w:t xml:space="preserve">3, </w:t>
      </w:r>
      <w:r w:rsidR="005C5D9C">
        <w:rPr>
          <w:sz w:val="28"/>
          <w:szCs w:val="28"/>
        </w:rPr>
        <w:t>4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77E5891F" w14:textId="77777777" w:rsidR="00E27EE7" w:rsidRPr="00373E3B" w:rsidRDefault="00CC2EAF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7EE7" w:rsidRPr="00373E3B">
        <w:rPr>
          <w:sz w:val="28"/>
          <w:szCs w:val="28"/>
        </w:rPr>
        <w:t>замену</w:t>
      </w:r>
      <w:r>
        <w:rPr>
          <w:sz w:val="28"/>
          <w:szCs w:val="28"/>
        </w:rPr>
        <w:t xml:space="preserve"> </w:t>
      </w:r>
      <w:r w:rsidR="00482381">
        <w:rPr>
          <w:sz w:val="28"/>
          <w:szCs w:val="28"/>
        </w:rPr>
        <w:t xml:space="preserve">опор, замену </w:t>
      </w:r>
      <w:r w:rsidR="00E27EE7" w:rsidRPr="00373E3B">
        <w:rPr>
          <w:sz w:val="28"/>
          <w:szCs w:val="28"/>
        </w:rPr>
        <w:t xml:space="preserve">провода </w:t>
      </w:r>
      <w:r>
        <w:rPr>
          <w:sz w:val="28"/>
          <w:szCs w:val="28"/>
        </w:rPr>
        <w:t>А-</w:t>
      </w:r>
      <w:r w:rsidR="00F17C0F" w:rsidRPr="00F17C0F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E27EE7" w:rsidRPr="00373E3B">
        <w:rPr>
          <w:sz w:val="28"/>
          <w:szCs w:val="28"/>
        </w:rPr>
        <w:t xml:space="preserve"> на самонесущий изолированный провод </w:t>
      </w:r>
      <w:r w:rsidR="000A1040" w:rsidRPr="000A1040">
        <w:rPr>
          <w:sz w:val="28"/>
          <w:szCs w:val="28"/>
        </w:rPr>
        <w:t>СИП-2 3*70+1*54,6+1*16</w:t>
      </w:r>
      <w:r w:rsidR="00E45950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>с заменой несущей арматуры.</w:t>
      </w:r>
    </w:p>
    <w:p w14:paraId="3BCA7554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6103F626" w14:textId="77777777" w:rsidR="009D4B46" w:rsidRPr="00373E3B" w:rsidRDefault="00485B76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45950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E45950" w:rsidRPr="00373E3B">
        <w:rPr>
          <w:sz w:val="28"/>
          <w:szCs w:val="28"/>
        </w:rPr>
        <w:t xml:space="preserve"> кВ </w:t>
      </w:r>
      <w:r w:rsidR="00E45950">
        <w:rPr>
          <w:sz w:val="28"/>
          <w:szCs w:val="28"/>
        </w:rPr>
        <w:t>ТП-</w:t>
      </w:r>
      <w:r w:rsidR="000A1040" w:rsidRPr="000A1040">
        <w:rPr>
          <w:sz w:val="28"/>
          <w:szCs w:val="28"/>
        </w:rPr>
        <w:t>1</w:t>
      </w:r>
      <w:r w:rsidR="00081F7E">
        <w:rPr>
          <w:sz w:val="28"/>
          <w:szCs w:val="28"/>
        </w:rPr>
        <w:t>1</w:t>
      </w:r>
      <w:r w:rsidR="00E45950">
        <w:rPr>
          <w:sz w:val="28"/>
          <w:szCs w:val="28"/>
        </w:rPr>
        <w:t xml:space="preserve"> Ф-2,</w:t>
      </w:r>
      <w:r w:rsidR="005C5D9C">
        <w:rPr>
          <w:sz w:val="28"/>
          <w:szCs w:val="28"/>
        </w:rPr>
        <w:t xml:space="preserve"> </w:t>
      </w:r>
      <w:r w:rsidR="00081F7E">
        <w:rPr>
          <w:sz w:val="28"/>
          <w:szCs w:val="28"/>
        </w:rPr>
        <w:t xml:space="preserve">3, </w:t>
      </w:r>
      <w:r w:rsidR="005C5D9C">
        <w:rPr>
          <w:sz w:val="28"/>
          <w:szCs w:val="28"/>
        </w:rPr>
        <w:t>4</w:t>
      </w:r>
      <w:r w:rsidR="009D4B46" w:rsidRPr="00373E3B">
        <w:rPr>
          <w:sz w:val="28"/>
          <w:szCs w:val="28"/>
        </w:rPr>
        <w:t xml:space="preserve">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</w:t>
      </w:r>
      <w:r w:rsidR="000A1040">
        <w:rPr>
          <w:sz w:val="28"/>
          <w:szCs w:val="28"/>
        </w:rPr>
        <w:t>1952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 xml:space="preserve">выполнена проводом </w:t>
      </w:r>
      <w:r w:rsidR="000A1040">
        <w:rPr>
          <w:sz w:val="28"/>
          <w:szCs w:val="28"/>
        </w:rPr>
        <w:t>А-2</w:t>
      </w:r>
      <w:r w:rsidR="00E45950">
        <w:rPr>
          <w:sz w:val="28"/>
          <w:szCs w:val="28"/>
        </w:rPr>
        <w:t>5</w:t>
      </w:r>
      <w:r w:rsidR="00EA28A2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="00E45950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E45950" w:rsidRPr="00373E3B">
        <w:rPr>
          <w:sz w:val="28"/>
          <w:szCs w:val="28"/>
        </w:rPr>
        <w:t xml:space="preserve"> кВ </w:t>
      </w:r>
      <w:r w:rsidR="00E45950">
        <w:rPr>
          <w:sz w:val="28"/>
          <w:szCs w:val="28"/>
        </w:rPr>
        <w:t>ТП-</w:t>
      </w:r>
      <w:r w:rsidR="000A1040">
        <w:rPr>
          <w:sz w:val="28"/>
          <w:szCs w:val="28"/>
        </w:rPr>
        <w:t>1</w:t>
      </w:r>
      <w:r w:rsidR="00081F7E">
        <w:rPr>
          <w:sz w:val="28"/>
          <w:szCs w:val="28"/>
        </w:rPr>
        <w:t>1</w:t>
      </w:r>
      <w:r w:rsidR="005C5D9C">
        <w:rPr>
          <w:sz w:val="28"/>
          <w:szCs w:val="28"/>
        </w:rPr>
        <w:t xml:space="preserve"> Ф-2, </w:t>
      </w:r>
      <w:r w:rsidR="00081F7E">
        <w:rPr>
          <w:sz w:val="28"/>
          <w:szCs w:val="28"/>
        </w:rPr>
        <w:t xml:space="preserve">3, </w:t>
      </w:r>
      <w:r w:rsidR="005C5D9C">
        <w:rPr>
          <w:sz w:val="28"/>
          <w:szCs w:val="28"/>
        </w:rPr>
        <w:t>4</w:t>
      </w:r>
      <w:r w:rsidR="00F00F24"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</w:t>
      </w:r>
    </w:p>
    <w:p w14:paraId="7006F973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569CB553" w14:textId="666E959E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кВ</w:t>
      </w:r>
      <w:r w:rsidR="009D4B46" w:rsidRPr="00373E3B">
        <w:rPr>
          <w:sz w:val="28"/>
          <w:szCs w:val="28"/>
        </w:rPr>
        <w:t xml:space="preserve"> протяженностью </w:t>
      </w:r>
      <w:r w:rsidR="00D165FD">
        <w:rPr>
          <w:sz w:val="28"/>
          <w:szCs w:val="28"/>
        </w:rPr>
        <w:t>6, 265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54E5176E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73C0AE79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41F25E27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0A12E44D" w14:textId="7777777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E45950">
        <w:rPr>
          <w:sz w:val="28"/>
          <w:szCs w:val="28"/>
        </w:rPr>
        <w:t>Апрель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081F7E">
        <w:rPr>
          <w:sz w:val="28"/>
          <w:szCs w:val="28"/>
        </w:rPr>
        <w:t>8</w:t>
      </w:r>
      <w:r w:rsidRPr="00373E3B">
        <w:rPr>
          <w:sz w:val="28"/>
          <w:szCs w:val="28"/>
        </w:rPr>
        <w:t>г.</w:t>
      </w:r>
    </w:p>
    <w:p w14:paraId="11CD0131" w14:textId="7777777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E45950">
        <w:rPr>
          <w:sz w:val="28"/>
          <w:szCs w:val="28"/>
        </w:rPr>
        <w:t>Июнь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081F7E">
        <w:rPr>
          <w:sz w:val="28"/>
          <w:szCs w:val="28"/>
        </w:rPr>
        <w:t>8</w:t>
      </w:r>
      <w:r w:rsidRPr="00373E3B">
        <w:rPr>
          <w:sz w:val="28"/>
          <w:szCs w:val="28"/>
        </w:rPr>
        <w:t>г.</w:t>
      </w:r>
    </w:p>
    <w:p w14:paraId="00B37684" w14:textId="77777777" w:rsidR="00E45950" w:rsidRDefault="00E45950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7FD664E4" w14:textId="77777777" w:rsidR="00E45950" w:rsidRDefault="00E45950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5EE96ED8" w14:textId="77777777" w:rsidR="00017B7E" w:rsidRDefault="00017B7E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3C4E4F20" w14:textId="77777777" w:rsidR="00E45950" w:rsidRDefault="00E45950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233E65BA" w14:textId="77777777" w:rsidR="004F4E57" w:rsidRPr="00E45950" w:rsidRDefault="00CE7EA9" w:rsidP="00E45950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2BD16803" w14:textId="57B81ACF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D44112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</w:t>
      </w:r>
      <w:r w:rsidRPr="00056F1B">
        <w:rPr>
          <w:sz w:val="28"/>
          <w:szCs w:val="28"/>
        </w:rPr>
        <w:t xml:space="preserve">объеме </w:t>
      </w:r>
      <w:r w:rsidR="00056F1B" w:rsidRPr="00056F1B">
        <w:rPr>
          <w:sz w:val="28"/>
          <w:szCs w:val="28"/>
        </w:rPr>
        <w:t>6</w:t>
      </w:r>
      <w:r w:rsidR="00D165FD">
        <w:rPr>
          <w:sz w:val="28"/>
          <w:szCs w:val="28"/>
        </w:rPr>
        <w:t xml:space="preserve"> 172 </w:t>
      </w:r>
      <w:r w:rsidR="000A1040" w:rsidRPr="00056F1B">
        <w:rPr>
          <w:sz w:val="28"/>
          <w:szCs w:val="28"/>
        </w:rPr>
        <w:t xml:space="preserve">тыс. </w:t>
      </w:r>
      <w:r w:rsidRPr="00056F1B">
        <w:rPr>
          <w:sz w:val="28"/>
          <w:szCs w:val="28"/>
        </w:rPr>
        <w:t>руб.</w:t>
      </w:r>
      <w:r w:rsidR="00317D18" w:rsidRPr="00056F1B">
        <w:rPr>
          <w:sz w:val="28"/>
          <w:szCs w:val="28"/>
        </w:rPr>
        <w:t xml:space="preserve"> </w:t>
      </w:r>
      <w:r w:rsidR="00CE7EA9" w:rsidRPr="00056F1B">
        <w:rPr>
          <w:sz w:val="28"/>
          <w:szCs w:val="28"/>
        </w:rPr>
        <w:t>(</w:t>
      </w:r>
      <w:r w:rsidR="00056F1B" w:rsidRPr="00056F1B">
        <w:rPr>
          <w:sz w:val="28"/>
          <w:szCs w:val="28"/>
        </w:rPr>
        <w:t>без</w:t>
      </w:r>
      <w:r w:rsidR="00317D18" w:rsidRPr="00056F1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1B9013F5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015A61D1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0367512B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2DA1819D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27F642B4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2D69C5B3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4DD23F1A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15CBAD30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1F5054">
        <w:rPr>
          <w:sz w:val="28"/>
          <w:szCs w:val="28"/>
        </w:rPr>
        <w:t>0,4</w:t>
      </w:r>
      <w:r w:rsidR="008E416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41BFD96A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5C5D9C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>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78047C37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5F1E397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258FBB96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161C4129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54FC894D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772C2CC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74BEDE61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59661477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3C2C025B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7F6330D3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1B5511B4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2994F465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52707D8A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408CEF79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79CBD4B6" w14:textId="77777777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7529BE" w:rsidRPr="00373E3B">
        <w:rPr>
          <w:sz w:val="28"/>
          <w:szCs w:val="28"/>
        </w:rPr>
        <w:t>Реконструкция</w:t>
      </w:r>
      <w:r w:rsidR="00F00F24" w:rsidRPr="00373E3B">
        <w:rPr>
          <w:sz w:val="28"/>
          <w:szCs w:val="28"/>
        </w:rPr>
        <w:t xml:space="preserve"> </w:t>
      </w:r>
      <w:r w:rsidR="001F5054" w:rsidRPr="00373E3B">
        <w:rPr>
          <w:sz w:val="28"/>
          <w:szCs w:val="28"/>
        </w:rPr>
        <w:t>ВЛ-</w:t>
      </w:r>
      <w:r w:rsidR="001F5054">
        <w:rPr>
          <w:sz w:val="28"/>
          <w:szCs w:val="28"/>
        </w:rPr>
        <w:t>0,4</w:t>
      </w:r>
      <w:r w:rsidR="001F5054" w:rsidRPr="00373E3B">
        <w:rPr>
          <w:sz w:val="28"/>
          <w:szCs w:val="28"/>
        </w:rPr>
        <w:t xml:space="preserve"> кВ </w:t>
      </w:r>
      <w:r w:rsidR="001F5054">
        <w:rPr>
          <w:sz w:val="28"/>
          <w:szCs w:val="28"/>
        </w:rPr>
        <w:t>ТП-</w:t>
      </w:r>
      <w:r w:rsidR="00D44112">
        <w:rPr>
          <w:sz w:val="28"/>
          <w:szCs w:val="28"/>
        </w:rPr>
        <w:t>11</w:t>
      </w:r>
      <w:r w:rsidR="001F5054">
        <w:rPr>
          <w:sz w:val="28"/>
          <w:szCs w:val="28"/>
        </w:rPr>
        <w:t xml:space="preserve"> Ф-2, </w:t>
      </w:r>
      <w:r w:rsidR="00D44112">
        <w:rPr>
          <w:sz w:val="28"/>
          <w:szCs w:val="28"/>
        </w:rPr>
        <w:t xml:space="preserve">3, </w:t>
      </w:r>
      <w:r w:rsidR="005C5D9C">
        <w:rPr>
          <w:sz w:val="28"/>
          <w:szCs w:val="28"/>
        </w:rPr>
        <w:t>4</w:t>
      </w:r>
      <w:r w:rsidR="001653EC" w:rsidRPr="00373E3B">
        <w:rPr>
          <w:b/>
          <w:sz w:val="28"/>
          <w:szCs w:val="28"/>
        </w:rPr>
        <w:t xml:space="preserve"> </w:t>
      </w:r>
      <w:r w:rsidR="008E416B">
        <w:rPr>
          <w:sz w:val="28"/>
          <w:szCs w:val="28"/>
        </w:rPr>
        <w:t>Балаковские</w:t>
      </w:r>
      <w:r w:rsidR="001653EC" w:rsidRPr="00373E3B">
        <w:rPr>
          <w:sz w:val="28"/>
          <w:szCs w:val="28"/>
        </w:rPr>
        <w:t xml:space="preserve"> ГЭС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D44112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1BAC4F91" w14:textId="77777777" w:rsidR="005F4F39" w:rsidRDefault="005F4F39" w:rsidP="00CB4D0C">
      <w:pPr>
        <w:jc w:val="both"/>
      </w:pPr>
    </w:p>
    <w:p w14:paraId="3C75347C" w14:textId="77777777" w:rsidR="00CB4D0C" w:rsidRDefault="00CB4D0C" w:rsidP="00CB4D0C">
      <w:pPr>
        <w:jc w:val="both"/>
      </w:pPr>
    </w:p>
    <w:p w14:paraId="776B4578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260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B46"/>
    <w:rsid w:val="00017B7E"/>
    <w:rsid w:val="000236E1"/>
    <w:rsid w:val="00056F1B"/>
    <w:rsid w:val="00081F7E"/>
    <w:rsid w:val="00091252"/>
    <w:rsid w:val="000A1040"/>
    <w:rsid w:val="000B70B0"/>
    <w:rsid w:val="000E6F52"/>
    <w:rsid w:val="00101F2A"/>
    <w:rsid w:val="0013180B"/>
    <w:rsid w:val="00134762"/>
    <w:rsid w:val="001653EC"/>
    <w:rsid w:val="00174219"/>
    <w:rsid w:val="001A27E7"/>
    <w:rsid w:val="001C6198"/>
    <w:rsid w:val="001D2EC7"/>
    <w:rsid w:val="001D412D"/>
    <w:rsid w:val="001F5054"/>
    <w:rsid w:val="00270065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2D3E"/>
    <w:rsid w:val="00414CF9"/>
    <w:rsid w:val="00451A1D"/>
    <w:rsid w:val="00476B1E"/>
    <w:rsid w:val="00482381"/>
    <w:rsid w:val="00485B76"/>
    <w:rsid w:val="004A1A3F"/>
    <w:rsid w:val="004A7E4D"/>
    <w:rsid w:val="004D32F0"/>
    <w:rsid w:val="004F4E57"/>
    <w:rsid w:val="00533650"/>
    <w:rsid w:val="005952F1"/>
    <w:rsid w:val="005B6EDD"/>
    <w:rsid w:val="005C5D9C"/>
    <w:rsid w:val="005D6F8E"/>
    <w:rsid w:val="005E1E1A"/>
    <w:rsid w:val="005F4F39"/>
    <w:rsid w:val="00656C5C"/>
    <w:rsid w:val="0067379D"/>
    <w:rsid w:val="006C1C0D"/>
    <w:rsid w:val="006D1412"/>
    <w:rsid w:val="006F0571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15F47"/>
    <w:rsid w:val="0082167D"/>
    <w:rsid w:val="00827357"/>
    <w:rsid w:val="008775EE"/>
    <w:rsid w:val="00884CD5"/>
    <w:rsid w:val="008B43F5"/>
    <w:rsid w:val="008C390E"/>
    <w:rsid w:val="008C4087"/>
    <w:rsid w:val="008C477F"/>
    <w:rsid w:val="008E416B"/>
    <w:rsid w:val="008E727E"/>
    <w:rsid w:val="00915AE3"/>
    <w:rsid w:val="009213F9"/>
    <w:rsid w:val="00925E09"/>
    <w:rsid w:val="00930AAE"/>
    <w:rsid w:val="00933D8F"/>
    <w:rsid w:val="0096120A"/>
    <w:rsid w:val="00961E54"/>
    <w:rsid w:val="009816CB"/>
    <w:rsid w:val="0098748E"/>
    <w:rsid w:val="009B7853"/>
    <w:rsid w:val="009D4B46"/>
    <w:rsid w:val="009F060B"/>
    <w:rsid w:val="009F33F6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979D3"/>
    <w:rsid w:val="00CB4D0C"/>
    <w:rsid w:val="00CB5207"/>
    <w:rsid w:val="00CC2EAF"/>
    <w:rsid w:val="00CE7EA9"/>
    <w:rsid w:val="00CF5A14"/>
    <w:rsid w:val="00D165FD"/>
    <w:rsid w:val="00D325E4"/>
    <w:rsid w:val="00D42C91"/>
    <w:rsid w:val="00D44112"/>
    <w:rsid w:val="00D44D6A"/>
    <w:rsid w:val="00D86133"/>
    <w:rsid w:val="00DD2E1D"/>
    <w:rsid w:val="00E063A5"/>
    <w:rsid w:val="00E077CB"/>
    <w:rsid w:val="00E27EE7"/>
    <w:rsid w:val="00E3186A"/>
    <w:rsid w:val="00E3194F"/>
    <w:rsid w:val="00E33467"/>
    <w:rsid w:val="00E45950"/>
    <w:rsid w:val="00E72694"/>
    <w:rsid w:val="00E86009"/>
    <w:rsid w:val="00EA1770"/>
    <w:rsid w:val="00EA28A2"/>
    <w:rsid w:val="00F00F24"/>
    <w:rsid w:val="00F029D8"/>
    <w:rsid w:val="00F077DC"/>
    <w:rsid w:val="00F17C0F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6FD9C"/>
  <w15:docId w15:val="{172AD4F7-BCFC-4D33-B3E2-95C5CEB41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15</cp:revision>
  <cp:lastPrinted>2016-02-18T11:37:00Z</cp:lastPrinted>
  <dcterms:created xsi:type="dcterms:W3CDTF">2021-03-24T07:16:00Z</dcterms:created>
  <dcterms:modified xsi:type="dcterms:W3CDTF">2025-05-14T11:56:00Z</dcterms:modified>
</cp:coreProperties>
</file>